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Pr="00DB1FDF" w:rsidRDefault="00516B3D" w:rsidP="00605CCC">
      <w:pPr>
        <w:jc w:val="left"/>
        <w:rPr>
          <w:rFonts w:ascii="Georgia" w:hAnsi="Georgia" w:cs="Tahoma"/>
          <w:b/>
          <w:color w:val="D84519"/>
          <w:sz w:val="28"/>
          <w:szCs w:val="28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C44989">
        <w:rPr>
          <w:rFonts w:ascii="Georgia" w:hAnsi="Georgia" w:cs="Tahoma"/>
          <w:b/>
          <w:color w:val="D84519"/>
          <w:sz w:val="28"/>
          <w:szCs w:val="28"/>
          <w:lang w:eastAsia="en-GB"/>
        </w:rPr>
        <w:t>30 August 2013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2E73DB" w:rsidRPr="00D2760D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DB1FDF">
              <w:rPr>
                <w:rFonts w:ascii="Georgia" w:hAnsi="Georgia"/>
                <w:sz w:val="22"/>
                <w:szCs w:val="22"/>
              </w:rPr>
              <w:t>How to monitor and influence the EU decision making process from a Trade Union perspective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FA1A40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44989">
              <w:rPr>
                <w:rFonts w:ascii="Georgia" w:hAnsi="Georgia" w:cs="Arial"/>
                <w:sz w:val="22"/>
                <w:szCs w:val="22"/>
              </w:rPr>
              <w:t>2-4 October 2013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r w:rsidR="00DB1FDF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 xml:space="preserve">Brussels, </w:t>
            </w:r>
            <w:proofErr w:type="spellStart"/>
            <w:r w:rsidR="00DB1FDF"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  <w:t>Belgium</w:t>
            </w:r>
            <w:proofErr w:type="spellEnd"/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C44989">
              <w:rPr>
                <w:rFonts w:ascii="Georgia" w:hAnsi="Georgia" w:cs="Arial"/>
                <w:b/>
                <w:sz w:val="22"/>
                <w:szCs w:val="22"/>
              </w:rPr>
              <w:t>1352-045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  <w:r w:rsidRPr="00C44989">
        <w:rPr>
          <w:rFonts w:ascii="Georgia" w:hAnsi="Georgia"/>
          <w:sz w:val="22"/>
          <w:szCs w:val="22"/>
          <w:highlight w:val="yellow"/>
        </w:rPr>
        <w:t>Passport/ ID card number:</w:t>
      </w: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</w:p>
    <w:p w:rsidR="00C44989" w:rsidRP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  <w:r>
        <w:rPr>
          <w:rFonts w:ascii="Georgia" w:hAnsi="Georgia"/>
          <w:sz w:val="22"/>
          <w:szCs w:val="22"/>
          <w:highlight w:val="yellow"/>
        </w:rPr>
        <w:t xml:space="preserve">Date of Birth: </w:t>
      </w:r>
    </w:p>
    <w:p w:rsidR="00C44989" w:rsidRP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  <w:highlight w:val="yellow"/>
        </w:rPr>
      </w:pPr>
    </w:p>
    <w:p w:rsidR="00C44989" w:rsidRDefault="00C4498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proofErr w:type="spellStart"/>
      <w:r w:rsidRPr="00C44989">
        <w:rPr>
          <w:rFonts w:ascii="Georgia" w:hAnsi="Georgia"/>
          <w:sz w:val="22"/>
          <w:szCs w:val="22"/>
          <w:highlight w:val="yellow"/>
        </w:rPr>
        <w:t>Ciry</w:t>
      </w:r>
      <w:proofErr w:type="spellEnd"/>
      <w:r w:rsidRPr="00C44989">
        <w:rPr>
          <w:rFonts w:ascii="Georgia" w:hAnsi="Georgia"/>
          <w:sz w:val="22"/>
          <w:szCs w:val="22"/>
          <w:highlight w:val="yellow"/>
        </w:rPr>
        <w:t xml:space="preserve"> of Residence:</w:t>
      </w:r>
      <w:r>
        <w:rPr>
          <w:rFonts w:ascii="Georgia" w:hAnsi="Georgia"/>
          <w:sz w:val="22"/>
          <w:szCs w:val="22"/>
        </w:rPr>
        <w:t xml:space="preserve"> 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7C4D52" w:rsidRDefault="007C4D52" w:rsidP="007C4D52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letter).Participation fees for this course are: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7C4D52" w:rsidRDefault="007C4D52" w:rsidP="007C4D52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7C4D52" w:rsidRDefault="007C4D52" w:rsidP="007C4D52">
      <w:pPr>
        <w:pStyle w:val="body"/>
        <w:spacing w:after="120"/>
        <w:rPr>
          <w:rFonts w:ascii="Georgia" w:hAnsi="Georgia"/>
        </w:rPr>
      </w:pPr>
    </w:p>
    <w:p w:rsidR="007C4D52" w:rsidRDefault="007C4D52" w:rsidP="007C4D52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7C4D52" w:rsidRPr="008C19DE" w:rsidRDefault="007C4D52" w:rsidP="007C4D52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sectPr w:rsidR="00516B3D" w:rsidRPr="002E73DB">
      <w:footerReference w:type="default" r:id="rId8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D7115"/>
    <w:rsid w:val="001D7DE1"/>
    <w:rsid w:val="00204188"/>
    <w:rsid w:val="002B57AA"/>
    <w:rsid w:val="002E73DB"/>
    <w:rsid w:val="002F4A5D"/>
    <w:rsid w:val="00354898"/>
    <w:rsid w:val="003658D7"/>
    <w:rsid w:val="003805D1"/>
    <w:rsid w:val="003B7CD1"/>
    <w:rsid w:val="003E3756"/>
    <w:rsid w:val="00435785"/>
    <w:rsid w:val="0044428E"/>
    <w:rsid w:val="00452BAF"/>
    <w:rsid w:val="00516B3D"/>
    <w:rsid w:val="0053302E"/>
    <w:rsid w:val="00551D11"/>
    <w:rsid w:val="00555E39"/>
    <w:rsid w:val="00566A67"/>
    <w:rsid w:val="00590EB9"/>
    <w:rsid w:val="005D4636"/>
    <w:rsid w:val="00603D3B"/>
    <w:rsid w:val="00605CCC"/>
    <w:rsid w:val="006110DB"/>
    <w:rsid w:val="006309F9"/>
    <w:rsid w:val="006532F7"/>
    <w:rsid w:val="006721A7"/>
    <w:rsid w:val="006767DD"/>
    <w:rsid w:val="00697DB8"/>
    <w:rsid w:val="006E139E"/>
    <w:rsid w:val="007124F6"/>
    <w:rsid w:val="00714F8D"/>
    <w:rsid w:val="00717966"/>
    <w:rsid w:val="007859FD"/>
    <w:rsid w:val="007C0BB8"/>
    <w:rsid w:val="007C4D52"/>
    <w:rsid w:val="007D1D8F"/>
    <w:rsid w:val="00882559"/>
    <w:rsid w:val="008F7E21"/>
    <w:rsid w:val="009128D0"/>
    <w:rsid w:val="00951324"/>
    <w:rsid w:val="00951C30"/>
    <w:rsid w:val="009806DA"/>
    <w:rsid w:val="009A7646"/>
    <w:rsid w:val="009E0A52"/>
    <w:rsid w:val="009F5383"/>
    <w:rsid w:val="00A303A5"/>
    <w:rsid w:val="00A61A11"/>
    <w:rsid w:val="00A724A0"/>
    <w:rsid w:val="00A81BD7"/>
    <w:rsid w:val="00A82BB6"/>
    <w:rsid w:val="00AA7733"/>
    <w:rsid w:val="00AB2796"/>
    <w:rsid w:val="00AC4526"/>
    <w:rsid w:val="00AD7EAF"/>
    <w:rsid w:val="00B20CC8"/>
    <w:rsid w:val="00B24DCB"/>
    <w:rsid w:val="00B667DC"/>
    <w:rsid w:val="00B77BCF"/>
    <w:rsid w:val="00B842BC"/>
    <w:rsid w:val="00BD4529"/>
    <w:rsid w:val="00C052A0"/>
    <w:rsid w:val="00C13062"/>
    <w:rsid w:val="00C250DE"/>
    <w:rsid w:val="00C31085"/>
    <w:rsid w:val="00C330EF"/>
    <w:rsid w:val="00C336EA"/>
    <w:rsid w:val="00C44171"/>
    <w:rsid w:val="00C44989"/>
    <w:rsid w:val="00C96FDD"/>
    <w:rsid w:val="00CA75BD"/>
    <w:rsid w:val="00CC1BF5"/>
    <w:rsid w:val="00CE7348"/>
    <w:rsid w:val="00CF1781"/>
    <w:rsid w:val="00D20A2C"/>
    <w:rsid w:val="00D2760D"/>
    <w:rsid w:val="00D46886"/>
    <w:rsid w:val="00DB1FDF"/>
    <w:rsid w:val="00DF2720"/>
    <w:rsid w:val="00E04626"/>
    <w:rsid w:val="00E1709D"/>
    <w:rsid w:val="00E40125"/>
    <w:rsid w:val="00E60BF6"/>
    <w:rsid w:val="00E74B79"/>
    <w:rsid w:val="00EF4231"/>
    <w:rsid w:val="00F62B6F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1562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4</cp:revision>
  <cp:lastPrinted>2008-01-30T12:18:00Z</cp:lastPrinted>
  <dcterms:created xsi:type="dcterms:W3CDTF">2013-06-19T10:57:00Z</dcterms:created>
  <dcterms:modified xsi:type="dcterms:W3CDTF">2013-06-19T11:08:00Z</dcterms:modified>
</cp:coreProperties>
</file>